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44" w:rsidRPr="00167762" w:rsidRDefault="0072624C">
      <w:pPr>
        <w:pStyle w:val="Heading1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left:0;text-align:left;margin-left:360.8pt;margin-top:-24.75pt;width:89.2pt;height:21.75pt;z-index:25166131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>
            <v:textbox style="mso-fit-shape-to-text:t">
              <w:txbxContent>
                <w:p w:rsidR="0072624C" w:rsidRDefault="0072624C">
                  <w:r>
                    <w:t>ENAV15-10.3</w:t>
                  </w:r>
                </w:p>
              </w:txbxContent>
            </v:textbox>
          </v:shape>
        </w:pict>
      </w:r>
      <w:r w:rsidR="00291E4C">
        <w:rPr>
          <w:noProof/>
          <w:lang w:val="de-DE" w:eastAsia="de-DE"/>
        </w:rPr>
        <w:pict>
          <v:group id="_x0000_s1026" style="position:absolute;left:0;text-align:left;margin-left:-10.2pt;margin-top:-35.4pt;width:460.2pt;height:95pt;z-index:251659264" coordorigin="1342,1812" coordsize="9204,1900">
            <v:shape id="_x0000_s1027" type="#_x0000_t202" style="position:absolute;left:6176;top:2590;width:4370;height:1122" strokeweight="2.25pt">
              <v:textbox style="mso-next-textbox:#_x0000_s1027">
                <w:txbxContent>
                  <w:p w:rsidR="00F32244" w:rsidRDefault="00F32244" w:rsidP="006562B7">
                    <w:pPr>
                      <w:jc w:val="right"/>
                    </w:pPr>
                    <w:r>
                      <w:t>IEC TC 80 WG 15</w:t>
                    </w:r>
                  </w:p>
                  <w:p w:rsidR="00F32244" w:rsidRDefault="00F32244" w:rsidP="006562B7">
                    <w:pPr>
                      <w:jc w:val="right"/>
                    </w:pPr>
                    <w:r>
                      <w:rPr>
                        <w:b/>
                        <w:bCs/>
                      </w:rPr>
                      <w:t>IEC-WG15 Meeting 1</w:t>
                    </w:r>
                    <w:r w:rsidR="001D1704">
                      <w:rPr>
                        <w:b/>
                        <w:bCs/>
                      </w:rPr>
                      <w:t>5</w:t>
                    </w:r>
                  </w:p>
                  <w:p w:rsidR="00F32244" w:rsidRDefault="001D1704" w:rsidP="006562B7">
                    <w:pPr>
                      <w:jc w:val="right"/>
                    </w:pPr>
                    <w:r>
                      <w:rPr>
                        <w:b/>
                        <w:bCs/>
                      </w:rPr>
                      <w:t>19-September</w:t>
                    </w:r>
                    <w:r w:rsidR="00F32244">
                      <w:rPr>
                        <w:b/>
                        <w:bCs/>
                      </w:rPr>
                      <w:t>-2014</w:t>
                    </w:r>
                  </w:p>
                  <w:p w:rsidR="00F32244" w:rsidRDefault="00F32244" w:rsidP="006562B7">
                    <w:pPr>
                      <w:jc w:val="right"/>
                    </w:pPr>
                  </w:p>
                  <w:p w:rsidR="00F32244" w:rsidRDefault="00F32244" w:rsidP="006562B7">
                    <w:pPr>
                      <w:jc w:val="right"/>
                    </w:pPr>
                  </w:p>
                  <w:p w:rsidR="00F32244" w:rsidRDefault="00F32244" w:rsidP="006562B7">
                    <w:pPr>
                      <w:jc w:val="right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342;top:2340;width:1358;height:1315;mso-wrap-edited:f">
              <v:imagedata r:id="rId8" o:title="" cropright="49573f"/>
            </v:shape>
            <v:shape id="_x0000_s1029" type="#_x0000_t202" style="position:absolute;left:4546;top:1812;width:5911;height:502" stroked="f">
              <v:textbox style="mso-next-textbox:#_x0000_s1029">
                <w:txbxContent>
                  <w:p w:rsidR="00F32244" w:rsidRDefault="00F32244" w:rsidP="006562B7">
                    <w:pPr>
                      <w:jc w:val="right"/>
                    </w:pPr>
                  </w:p>
                </w:txbxContent>
              </v:textbox>
            </v:shape>
          </v:group>
        </w:pict>
      </w:r>
    </w:p>
    <w:p w:rsidR="00F32244" w:rsidRPr="00167762" w:rsidRDefault="00F32244">
      <w:pPr>
        <w:pStyle w:val="Heading1"/>
      </w:pPr>
    </w:p>
    <w:p w:rsidR="00F32244" w:rsidRPr="00167762" w:rsidRDefault="00F32244" w:rsidP="006562B7">
      <w:pPr>
        <w:autoSpaceDE w:val="0"/>
        <w:autoSpaceDN w:val="0"/>
        <w:adjustRightInd w:val="0"/>
        <w:spacing w:before="120" w:after="120"/>
        <w:ind w:left="-240"/>
        <w:rPr>
          <w:rFonts w:ascii="Arial" w:hAnsi="Arial" w:cs="Arial"/>
        </w:rPr>
      </w:pPr>
    </w:p>
    <w:p w:rsidR="00F32244" w:rsidRPr="00167762" w:rsidRDefault="00F32244" w:rsidP="006562B7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67762">
        <w:rPr>
          <w:rFonts w:ascii="Arial" w:hAnsi="Arial" w:cs="Arial"/>
          <w:b/>
        </w:rPr>
        <w:t>INTERNATIONAL ELECTROTECHNICAL COMMISSION</w:t>
      </w:r>
    </w:p>
    <w:p w:rsidR="00F32244" w:rsidRPr="00167762" w:rsidRDefault="00F32244" w:rsidP="00965013">
      <w:pPr>
        <w:pStyle w:val="Subtitle"/>
        <w:rPr>
          <w:rFonts w:cs="Arial"/>
          <w:b/>
        </w:rPr>
      </w:pPr>
      <w:r w:rsidRPr="00167762">
        <w:rPr>
          <w:rFonts w:cs="Arial"/>
          <w:b/>
        </w:rPr>
        <w:t>TECHNICAL COMMITTE 80: Maritime navigation and radiocommunication equipment and systems. Working Group 15 (AIS).</w:t>
      </w:r>
    </w:p>
    <w:p w:rsidR="00F32244" w:rsidRPr="00167762" w:rsidRDefault="00F32244" w:rsidP="00965013">
      <w:pPr>
        <w:pStyle w:val="Subtitle"/>
        <w:rPr>
          <w:rFonts w:cs="Arial"/>
          <w:b/>
        </w:rPr>
      </w:pPr>
    </w:p>
    <w:p w:rsidR="00F32244" w:rsidRPr="00167762" w:rsidRDefault="00F32244" w:rsidP="009C4672">
      <w:pPr>
        <w:rPr>
          <w:rFonts w:ascii="Arial" w:hAnsi="Arial" w:cs="Arial"/>
          <w:b/>
          <w:sz w:val="32"/>
          <w:szCs w:val="32"/>
        </w:rPr>
      </w:pPr>
      <w:r w:rsidRPr="00167762">
        <w:rPr>
          <w:rFonts w:ascii="Arial" w:hAnsi="Arial" w:cs="Arial"/>
          <w:b/>
          <w:sz w:val="32"/>
          <w:szCs w:val="32"/>
        </w:rPr>
        <w:t xml:space="preserve">Liaison </w:t>
      </w:r>
      <w:r w:rsidR="00142C1C">
        <w:rPr>
          <w:rFonts w:ascii="Arial" w:hAnsi="Arial" w:cs="Arial"/>
          <w:b/>
          <w:sz w:val="32"/>
          <w:szCs w:val="32"/>
        </w:rPr>
        <w:t>note</w:t>
      </w:r>
      <w:r w:rsidRPr="00167762">
        <w:rPr>
          <w:rFonts w:ascii="Arial" w:hAnsi="Arial" w:cs="Arial"/>
          <w:b/>
          <w:sz w:val="32"/>
          <w:szCs w:val="32"/>
        </w:rPr>
        <w:t xml:space="preserve"> to IEC TC80 Secretariat, </w:t>
      </w:r>
      <w:r w:rsidR="006912FE">
        <w:rPr>
          <w:rFonts w:ascii="Arial" w:hAnsi="Arial" w:cs="Arial"/>
          <w:b/>
          <w:sz w:val="32"/>
          <w:szCs w:val="32"/>
        </w:rPr>
        <w:t>IALA ENAV WG2</w:t>
      </w:r>
    </w:p>
    <w:p w:rsidR="00F32244" w:rsidRPr="00167762" w:rsidRDefault="00F32244" w:rsidP="009C4672">
      <w:pPr>
        <w:rPr>
          <w:rFonts w:ascii="Arial" w:hAnsi="Arial" w:cs="Arial"/>
        </w:rPr>
      </w:pPr>
    </w:p>
    <w:p w:rsidR="00F32244" w:rsidRPr="0013126A" w:rsidRDefault="00264AB3" w:rsidP="0013126A">
      <w:pPr>
        <w:pStyle w:val="Heading1"/>
        <w:numPr>
          <w:ilvl w:val="0"/>
          <w:numId w:val="10"/>
        </w:numPr>
      </w:pPr>
      <w:r>
        <w:t>AIS AtoN Status Bits and Dimension</w:t>
      </w:r>
      <w:r w:rsidR="00F32244" w:rsidRPr="0013126A">
        <w:t xml:space="preserve"> </w:t>
      </w:r>
      <w:r>
        <w:t xml:space="preserve">ABCD values </w:t>
      </w:r>
      <w:r w:rsidR="00F32244" w:rsidRPr="0013126A">
        <w:t xml:space="preserve">for AIS </w:t>
      </w:r>
      <w:r w:rsidR="001D1704" w:rsidRPr="0013126A">
        <w:t>AtoN</w:t>
      </w:r>
      <w:r w:rsidR="00F32244" w:rsidRPr="0013126A">
        <w:t xml:space="preserve"> Station</w:t>
      </w:r>
    </w:p>
    <w:p w:rsidR="00F32244" w:rsidRPr="00167762" w:rsidRDefault="00F32244" w:rsidP="005F4DD9">
      <w:pPr>
        <w:spacing w:before="240"/>
        <w:rPr>
          <w:rFonts w:ascii="Arial" w:hAnsi="Arial" w:cs="Arial"/>
          <w:b/>
        </w:rPr>
      </w:pPr>
      <w:r w:rsidRPr="00167762">
        <w:rPr>
          <w:rFonts w:ascii="Arial" w:hAnsi="Arial" w:cs="Arial"/>
          <w:b/>
        </w:rPr>
        <w:t>Discussion</w:t>
      </w:r>
    </w:p>
    <w:p w:rsidR="00167762" w:rsidRPr="00167762" w:rsidRDefault="00F32244" w:rsidP="00F555BA">
      <w:pPr>
        <w:spacing w:before="240"/>
        <w:rPr>
          <w:rFonts w:ascii="Arial" w:hAnsi="Arial" w:cs="Arial"/>
          <w:sz w:val="20"/>
          <w:szCs w:val="20"/>
        </w:rPr>
      </w:pPr>
      <w:r w:rsidRPr="00167762">
        <w:rPr>
          <w:rFonts w:ascii="Arial" w:hAnsi="Arial" w:cs="Arial"/>
          <w:sz w:val="20"/>
          <w:szCs w:val="20"/>
        </w:rPr>
        <w:t>During the 1</w:t>
      </w:r>
      <w:r w:rsidR="001D1704" w:rsidRPr="00167762">
        <w:rPr>
          <w:rFonts w:ascii="Arial" w:hAnsi="Arial" w:cs="Arial"/>
          <w:sz w:val="20"/>
          <w:szCs w:val="20"/>
        </w:rPr>
        <w:t>5</w:t>
      </w:r>
      <w:r w:rsidRPr="00167762">
        <w:rPr>
          <w:rFonts w:ascii="Arial" w:hAnsi="Arial" w:cs="Arial"/>
          <w:sz w:val="20"/>
          <w:szCs w:val="20"/>
          <w:vertAlign w:val="superscript"/>
        </w:rPr>
        <w:t>th</w:t>
      </w:r>
      <w:r w:rsidRPr="00167762">
        <w:rPr>
          <w:rFonts w:ascii="Arial" w:hAnsi="Arial" w:cs="Arial"/>
          <w:sz w:val="20"/>
          <w:szCs w:val="20"/>
        </w:rPr>
        <w:t xml:space="preserve"> meeting of Working Group 15</w:t>
      </w:r>
      <w:r w:rsidR="00F555BA" w:rsidRPr="00167762">
        <w:rPr>
          <w:rFonts w:ascii="Arial" w:hAnsi="Arial" w:cs="Arial"/>
          <w:sz w:val="20"/>
          <w:szCs w:val="20"/>
        </w:rPr>
        <w:t>,</w:t>
      </w:r>
      <w:r w:rsidRPr="00167762">
        <w:rPr>
          <w:rFonts w:ascii="Arial" w:hAnsi="Arial" w:cs="Arial"/>
          <w:sz w:val="20"/>
          <w:szCs w:val="20"/>
        </w:rPr>
        <w:t xml:space="preserve"> </w:t>
      </w:r>
      <w:r w:rsidR="00F555BA" w:rsidRPr="00167762">
        <w:rPr>
          <w:rFonts w:ascii="Arial" w:hAnsi="Arial" w:cs="Arial"/>
          <w:sz w:val="20"/>
          <w:szCs w:val="20"/>
        </w:rPr>
        <w:t xml:space="preserve">with representatives from WG6 and NMEA, </w:t>
      </w:r>
      <w:r w:rsidRPr="00167762">
        <w:rPr>
          <w:rFonts w:ascii="Arial" w:hAnsi="Arial" w:cs="Arial"/>
          <w:sz w:val="20"/>
          <w:szCs w:val="20"/>
        </w:rPr>
        <w:t xml:space="preserve">the use </w:t>
      </w:r>
      <w:r w:rsidR="001D1704" w:rsidRPr="00167762">
        <w:rPr>
          <w:rFonts w:ascii="Arial" w:hAnsi="Arial" w:cs="Arial"/>
          <w:sz w:val="20"/>
          <w:szCs w:val="20"/>
        </w:rPr>
        <w:t>of AIS AtoN</w:t>
      </w:r>
      <w:r w:rsidRPr="00167762">
        <w:rPr>
          <w:rFonts w:ascii="Arial" w:hAnsi="Arial" w:cs="Arial"/>
          <w:sz w:val="20"/>
          <w:szCs w:val="20"/>
        </w:rPr>
        <w:t xml:space="preserve"> </w:t>
      </w:r>
      <w:r w:rsidR="007E2E53">
        <w:rPr>
          <w:rFonts w:ascii="Arial" w:hAnsi="Arial" w:cs="Arial"/>
          <w:sz w:val="20"/>
          <w:szCs w:val="20"/>
        </w:rPr>
        <w:t>Status bits and AtoN dimension values</w:t>
      </w:r>
      <w:r w:rsidR="00167762" w:rsidRPr="00167762">
        <w:rPr>
          <w:rFonts w:ascii="Arial" w:hAnsi="Arial" w:cs="Arial"/>
          <w:sz w:val="20"/>
          <w:szCs w:val="20"/>
        </w:rPr>
        <w:t xml:space="preserve"> were discussed resulting in the following recommendations</w:t>
      </w:r>
      <w:r w:rsidRPr="00167762">
        <w:rPr>
          <w:rFonts w:ascii="Arial" w:hAnsi="Arial" w:cs="Arial"/>
          <w:sz w:val="20"/>
          <w:szCs w:val="20"/>
        </w:rPr>
        <w:t xml:space="preserve">. </w:t>
      </w:r>
    </w:p>
    <w:p w:rsidR="0034778B" w:rsidRDefault="007E2E53" w:rsidP="00167762">
      <w:pPr>
        <w:pStyle w:val="Heading1"/>
      </w:pPr>
      <w:r>
        <w:t>AtoN Status Bits</w:t>
      </w:r>
    </w:p>
    <w:p w:rsidR="00783687" w:rsidRDefault="00634094" w:rsidP="00634094">
      <w:pPr>
        <w:rPr>
          <w:rFonts w:ascii="Arial" w:hAnsi="Arial" w:cs="Arial"/>
          <w:sz w:val="20"/>
        </w:rPr>
      </w:pPr>
      <w:r w:rsidRPr="00634094">
        <w:rPr>
          <w:rFonts w:ascii="Arial" w:hAnsi="Arial" w:cs="Arial"/>
          <w:sz w:val="20"/>
        </w:rPr>
        <w:t xml:space="preserve">Since AIS </w:t>
      </w:r>
      <w:proofErr w:type="spellStart"/>
      <w:r w:rsidRPr="00634094">
        <w:rPr>
          <w:rFonts w:ascii="Arial" w:hAnsi="Arial" w:cs="Arial"/>
          <w:sz w:val="20"/>
        </w:rPr>
        <w:t>AtoN’s</w:t>
      </w:r>
      <w:proofErr w:type="spellEnd"/>
      <w:r w:rsidRPr="00634094">
        <w:rPr>
          <w:rFonts w:ascii="Arial" w:hAnsi="Arial" w:cs="Arial"/>
          <w:sz w:val="20"/>
        </w:rPr>
        <w:t xml:space="preserve"> often sleep and have receivers inactive, it can be difficult to know when to communicate with them. </w:t>
      </w:r>
      <w:r w:rsidR="0032488A">
        <w:rPr>
          <w:rFonts w:ascii="Arial" w:hAnsi="Arial" w:cs="Arial"/>
          <w:sz w:val="20"/>
        </w:rPr>
        <w:t>It was noted that t</w:t>
      </w:r>
      <w:r w:rsidRPr="00634094">
        <w:rPr>
          <w:rFonts w:ascii="Arial" w:hAnsi="Arial" w:cs="Arial"/>
          <w:sz w:val="20"/>
        </w:rPr>
        <w:t>his could be accomplished more easily if message 21 contained a status bit that indicated whether a receiver is present</w:t>
      </w:r>
      <w:r w:rsidR="0032488A">
        <w:rPr>
          <w:rFonts w:ascii="Arial" w:hAnsi="Arial" w:cs="Arial"/>
          <w:sz w:val="20"/>
        </w:rPr>
        <w:t>,</w:t>
      </w:r>
      <w:r w:rsidRPr="00634094">
        <w:rPr>
          <w:rFonts w:ascii="Arial" w:hAnsi="Arial" w:cs="Arial"/>
          <w:sz w:val="20"/>
        </w:rPr>
        <w:t xml:space="preserve"> and whether it is active.</w:t>
      </w:r>
      <w:r w:rsidR="00783687">
        <w:rPr>
          <w:rFonts w:ascii="Arial" w:hAnsi="Arial" w:cs="Arial"/>
          <w:sz w:val="20"/>
        </w:rPr>
        <w:t xml:space="preserve"> </w:t>
      </w:r>
      <w:r w:rsidR="005B2FEB">
        <w:rPr>
          <w:rFonts w:ascii="Arial" w:hAnsi="Arial" w:cs="Arial"/>
          <w:sz w:val="20"/>
        </w:rPr>
        <w:t>Additionally, there is now way to indicate an AtoN that is off position and adrift or missing.</w:t>
      </w:r>
    </w:p>
    <w:p w:rsidR="00634094" w:rsidRPr="00634094" w:rsidRDefault="00634094" w:rsidP="00634094">
      <w:pPr>
        <w:rPr>
          <w:rFonts w:ascii="Arial" w:hAnsi="Arial" w:cs="Arial"/>
          <w:sz w:val="20"/>
        </w:rPr>
      </w:pPr>
    </w:p>
    <w:p w:rsidR="005223B1" w:rsidRDefault="009839C2" w:rsidP="0063409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AtoN Status bits default to page 7 for Lamp &amp; RACON status and AtoN health bit page. No other pages have been designated. It is requested to consider adding a page 6 to indicate receiver </w:t>
      </w:r>
      <w:r w:rsidR="003A1DE3">
        <w:rPr>
          <w:rFonts w:ascii="Arial" w:hAnsi="Arial" w:cs="Arial"/>
          <w:sz w:val="20"/>
        </w:rPr>
        <w:t>present and active</w:t>
      </w:r>
      <w:r w:rsidR="00783687">
        <w:rPr>
          <w:rFonts w:ascii="Arial" w:hAnsi="Arial" w:cs="Arial"/>
          <w:sz w:val="20"/>
        </w:rPr>
        <w:t>, off-position aid adrift or missing, and GNSS anomalies</w:t>
      </w:r>
      <w:r w:rsidR="0032488A">
        <w:rPr>
          <w:rFonts w:ascii="Arial" w:hAnsi="Arial" w:cs="Arial"/>
          <w:sz w:val="20"/>
        </w:rPr>
        <w:t xml:space="preserve">. </w:t>
      </w:r>
    </w:p>
    <w:p w:rsidR="00783687" w:rsidRDefault="00783687" w:rsidP="00634094">
      <w:pPr>
        <w:rPr>
          <w:rFonts w:ascii="Arial" w:hAnsi="Arial" w:cs="Arial"/>
          <w:sz w:val="20"/>
        </w:rPr>
      </w:pPr>
    </w:p>
    <w:p w:rsidR="00CB576D" w:rsidRDefault="005223B1" w:rsidP="0063409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When the AtoN </w:t>
      </w:r>
      <w:r w:rsidR="005B2FEB">
        <w:rPr>
          <w:rFonts w:ascii="Arial" w:hAnsi="Arial" w:cs="Arial"/>
          <w:sz w:val="20"/>
        </w:rPr>
        <w:t>is</w:t>
      </w:r>
      <w:r w:rsidR="003A1DE3">
        <w:rPr>
          <w:rFonts w:ascii="Arial" w:hAnsi="Arial" w:cs="Arial"/>
          <w:sz w:val="20"/>
        </w:rPr>
        <w:t xml:space="preserve"> off </w:t>
      </w:r>
      <w:r w:rsidR="005B2FEB">
        <w:rPr>
          <w:rFonts w:ascii="Arial" w:hAnsi="Arial" w:cs="Arial"/>
          <w:sz w:val="20"/>
        </w:rPr>
        <w:t>position</w:t>
      </w:r>
      <w:r w:rsidR="003A1DE3">
        <w:rPr>
          <w:rFonts w:ascii="Arial" w:hAnsi="Arial" w:cs="Arial"/>
          <w:sz w:val="20"/>
        </w:rPr>
        <w:t xml:space="preserve"> </w:t>
      </w:r>
      <w:r w:rsidR="005B2FEB">
        <w:rPr>
          <w:rFonts w:ascii="Arial" w:hAnsi="Arial" w:cs="Arial"/>
          <w:sz w:val="20"/>
        </w:rPr>
        <w:t>it should generate an additional Message 21 (virtual AtoN) at the assigned position. This may also be broadcast via shore as a synthetic AtoN with the Missing bit set.</w:t>
      </w:r>
      <w:r w:rsidR="00FE011B">
        <w:rPr>
          <w:rFonts w:ascii="Arial" w:hAnsi="Arial" w:cs="Arial"/>
          <w:sz w:val="20"/>
        </w:rPr>
        <w:t xml:space="preserve"> The page 6 then could be used to correlate the two </w:t>
      </w:r>
      <w:proofErr w:type="spellStart"/>
      <w:r w:rsidR="00FE011B">
        <w:rPr>
          <w:rFonts w:ascii="Arial" w:hAnsi="Arial" w:cs="Arial"/>
          <w:sz w:val="20"/>
        </w:rPr>
        <w:t>AtoNs</w:t>
      </w:r>
      <w:proofErr w:type="spellEnd"/>
      <w:r w:rsidR="005C0174">
        <w:rPr>
          <w:rFonts w:ascii="Arial" w:hAnsi="Arial" w:cs="Arial"/>
          <w:sz w:val="20"/>
        </w:rPr>
        <w:t xml:space="preserve"> using the Missing symbol from IMO SN1\Circ. 243 Rev1</w:t>
      </w:r>
      <w:r w:rsidR="00FE011B">
        <w:rPr>
          <w:rFonts w:ascii="Arial" w:hAnsi="Arial" w:cs="Arial"/>
          <w:sz w:val="20"/>
        </w:rPr>
        <w:t>.</w:t>
      </w:r>
    </w:p>
    <w:p w:rsidR="005223B1" w:rsidRDefault="005223B1" w:rsidP="00634094">
      <w:pPr>
        <w:rPr>
          <w:rFonts w:ascii="Arial" w:hAnsi="Arial" w:cs="Arial"/>
          <w:sz w:val="20"/>
        </w:rPr>
      </w:pPr>
    </w:p>
    <w:p w:rsidR="00CB576D" w:rsidRDefault="00084228" w:rsidP="0063409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AtoN Status Bits Page 6 format</w:t>
      </w:r>
      <w:r w:rsidR="00CB576D">
        <w:rPr>
          <w:rFonts w:ascii="Arial" w:hAnsi="Arial" w:cs="Arial"/>
          <w:sz w:val="20"/>
        </w:rPr>
        <w:t>:</w:t>
      </w:r>
    </w:p>
    <w:p w:rsidR="00650D69" w:rsidRDefault="00FC08F2" w:rsidP="00634094">
      <w:pPr>
        <w:rPr>
          <w:rFonts w:ascii="Arial" w:hAnsi="Arial" w:cs="Arial"/>
          <w:sz w:val="20"/>
        </w:rPr>
      </w:pPr>
      <w:r>
        <w:object w:dxaOrig="7695" w:dyaOrig="3555">
          <v:shape id="_x0000_i1025" type="#_x0000_t75" style="width:389.25pt;height:177.75pt" o:ole="">
            <v:imagedata r:id="rId9" o:title="" cropleft="-843f"/>
          </v:shape>
          <o:OLEObject Type="Embed" ProgID="Word.Picture.8" ShapeID="_x0000_i1025" DrawAspect="Content" ObjectID="_1473511702" r:id="rId10"/>
        </w:object>
      </w:r>
    </w:p>
    <w:p w:rsidR="00CB576D" w:rsidRDefault="00CB576D" w:rsidP="00634094">
      <w:pPr>
        <w:rPr>
          <w:rFonts w:ascii="Arial" w:hAnsi="Arial" w:cs="Arial"/>
          <w:sz w:val="20"/>
        </w:rPr>
      </w:pPr>
    </w:p>
    <w:p w:rsidR="00167762" w:rsidRDefault="009B549B" w:rsidP="00167762">
      <w:pPr>
        <w:pStyle w:val="Heading1"/>
      </w:pPr>
      <w:r>
        <w:t>AtoN Dimensions (ABCD values)</w:t>
      </w:r>
    </w:p>
    <w:p w:rsidR="00634094" w:rsidRPr="00634094" w:rsidRDefault="009839C2" w:rsidP="0063409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discussions about AtoN dimension ABCD values for test it was noted that </w:t>
      </w:r>
      <w:r w:rsidR="009B549B">
        <w:rPr>
          <w:rFonts w:ascii="Arial" w:hAnsi="Arial" w:cs="Arial"/>
          <w:sz w:val="20"/>
        </w:rPr>
        <w:t xml:space="preserve">ITU-R M.1371-5 Table 73 Dimension/Reference for Position Parameter erroneously refers to diagram Fig 42 (Emission Mask) and footnote 1 provides guidance to designate ABCD values from Fig 41. </w:t>
      </w:r>
      <w:r>
        <w:rPr>
          <w:rFonts w:ascii="Arial" w:hAnsi="Arial" w:cs="Arial"/>
          <w:sz w:val="20"/>
        </w:rPr>
        <w:t xml:space="preserve">It was also noted that </w:t>
      </w:r>
      <w:r w:rsidR="009B549B">
        <w:rPr>
          <w:rFonts w:ascii="Arial" w:hAnsi="Arial" w:cs="Arial"/>
          <w:sz w:val="20"/>
        </w:rPr>
        <w:t>IALA A-126 provides guidance and an add</w:t>
      </w:r>
      <w:r w:rsidR="006A0EE2">
        <w:rPr>
          <w:rFonts w:ascii="Arial" w:hAnsi="Arial" w:cs="Arial"/>
          <w:sz w:val="20"/>
        </w:rPr>
        <w:t>itional figure to determine AtoN</w:t>
      </w:r>
      <w:r w:rsidR="009B549B">
        <w:rPr>
          <w:rFonts w:ascii="Arial" w:hAnsi="Arial" w:cs="Arial"/>
          <w:sz w:val="20"/>
        </w:rPr>
        <w:t xml:space="preserve"> dimensions with ABCD values. Neither reference effectively provides guidance to </w:t>
      </w:r>
      <w:r>
        <w:rPr>
          <w:rFonts w:ascii="Arial" w:hAnsi="Arial" w:cs="Arial"/>
          <w:sz w:val="20"/>
        </w:rPr>
        <w:t xml:space="preserve">address </w:t>
      </w:r>
      <w:r w:rsidR="009B549B">
        <w:rPr>
          <w:rFonts w:ascii="Arial" w:hAnsi="Arial" w:cs="Arial"/>
          <w:sz w:val="20"/>
        </w:rPr>
        <w:t>non-circular ABCD values. Instructions in IALA A-126 conflict with instructions in ITU-R M.1371-5. Request clarification of designating ABCD values for non-circular dimensions.</w:t>
      </w:r>
    </w:p>
    <w:p w:rsidR="00F32244" w:rsidRPr="00167762" w:rsidRDefault="00F32244" w:rsidP="00167762">
      <w:pPr>
        <w:pStyle w:val="Heading1"/>
      </w:pPr>
      <w:r w:rsidRPr="00167762">
        <w:t>Action requested of the TC80 secretariat</w:t>
      </w:r>
    </w:p>
    <w:p w:rsidR="00F32244" w:rsidRPr="00167762" w:rsidRDefault="00F32244" w:rsidP="002D183B">
      <w:pPr>
        <w:spacing w:before="240"/>
        <w:rPr>
          <w:rFonts w:ascii="Arial" w:hAnsi="Arial" w:cs="Arial"/>
          <w:sz w:val="20"/>
          <w:szCs w:val="20"/>
          <w:lang w:val="en-US"/>
        </w:rPr>
      </w:pPr>
      <w:r w:rsidRPr="00167762">
        <w:rPr>
          <w:rFonts w:ascii="Arial" w:hAnsi="Arial" w:cs="Arial"/>
          <w:sz w:val="20"/>
          <w:szCs w:val="20"/>
          <w:lang w:val="en-US"/>
        </w:rPr>
        <w:t xml:space="preserve">To have the TC 80 secretariat liaise </w:t>
      </w:r>
      <w:r w:rsidR="009839C2">
        <w:rPr>
          <w:rFonts w:ascii="Arial" w:hAnsi="Arial" w:cs="Arial"/>
          <w:sz w:val="20"/>
          <w:szCs w:val="20"/>
          <w:lang w:val="en-US"/>
        </w:rPr>
        <w:t>AtoN Dimensioning and potential new use of AtoN Status bits</w:t>
      </w:r>
      <w:r w:rsidR="00634094">
        <w:rPr>
          <w:rFonts w:ascii="Arial" w:hAnsi="Arial" w:cs="Arial"/>
          <w:sz w:val="20"/>
          <w:szCs w:val="20"/>
          <w:lang w:val="en-US"/>
        </w:rPr>
        <w:t xml:space="preserve"> </w:t>
      </w:r>
      <w:r w:rsidRPr="00167762">
        <w:rPr>
          <w:rFonts w:ascii="Arial" w:hAnsi="Arial" w:cs="Arial"/>
          <w:sz w:val="20"/>
          <w:szCs w:val="20"/>
          <w:lang w:val="en-US"/>
        </w:rPr>
        <w:t xml:space="preserve">with </w:t>
      </w:r>
      <w:r w:rsidR="00634094">
        <w:rPr>
          <w:rFonts w:ascii="Arial" w:hAnsi="Arial" w:cs="Arial"/>
          <w:sz w:val="20"/>
          <w:szCs w:val="20"/>
          <w:lang w:val="en-US"/>
        </w:rPr>
        <w:t>IALA</w:t>
      </w:r>
      <w:r w:rsidRPr="00167762">
        <w:rPr>
          <w:rFonts w:ascii="Arial" w:hAnsi="Arial" w:cs="Arial"/>
          <w:sz w:val="20"/>
          <w:szCs w:val="20"/>
          <w:lang w:val="en-US"/>
        </w:rPr>
        <w:t xml:space="preserve"> </w:t>
      </w:r>
      <w:r w:rsidR="00275B0D">
        <w:rPr>
          <w:rFonts w:ascii="Arial" w:hAnsi="Arial" w:cs="Arial"/>
          <w:sz w:val="20"/>
          <w:szCs w:val="20"/>
          <w:lang w:val="en-US"/>
        </w:rPr>
        <w:t xml:space="preserve">ENAV WG2 </w:t>
      </w:r>
      <w:r w:rsidRPr="00167762">
        <w:rPr>
          <w:rFonts w:ascii="Arial" w:hAnsi="Arial" w:cs="Arial"/>
          <w:sz w:val="20"/>
          <w:szCs w:val="20"/>
          <w:lang w:val="en-US"/>
        </w:rPr>
        <w:t>for their action.</w:t>
      </w:r>
    </w:p>
    <w:p w:rsidR="00F32244" w:rsidRPr="00167762" w:rsidRDefault="00F32244" w:rsidP="00167762">
      <w:pPr>
        <w:pStyle w:val="Heading1"/>
      </w:pPr>
      <w:r w:rsidRPr="00167762">
        <w:t xml:space="preserve">Action requested of </w:t>
      </w:r>
      <w:r w:rsidR="00275B0D">
        <w:t>IALA ENAV WG2</w:t>
      </w:r>
    </w:p>
    <w:p w:rsidR="00F32244" w:rsidRPr="00167762" w:rsidRDefault="00634094" w:rsidP="00FE2CD2">
      <w:pPr>
        <w:spacing w:before="2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IALA ENAV Committee</w:t>
      </w:r>
      <w:r w:rsidR="00F32244" w:rsidRPr="00167762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is</w:t>
      </w:r>
      <w:r w:rsidR="00F32244" w:rsidRPr="00167762">
        <w:rPr>
          <w:rFonts w:ascii="Arial" w:hAnsi="Arial" w:cs="Arial"/>
          <w:sz w:val="20"/>
          <w:szCs w:val="20"/>
          <w:lang w:val="en-US"/>
        </w:rPr>
        <w:t xml:space="preserve"> invited to review the items in the liaison </w:t>
      </w:r>
      <w:r w:rsidR="00812950">
        <w:rPr>
          <w:rFonts w:ascii="Arial" w:hAnsi="Arial" w:cs="Arial"/>
          <w:sz w:val="20"/>
          <w:szCs w:val="20"/>
          <w:lang w:val="en-US"/>
        </w:rPr>
        <w:t>note</w:t>
      </w:r>
      <w:r w:rsidR="00F32244" w:rsidRPr="00167762">
        <w:rPr>
          <w:rFonts w:ascii="Arial" w:hAnsi="Arial" w:cs="Arial"/>
          <w:sz w:val="20"/>
          <w:szCs w:val="20"/>
          <w:lang w:val="en-US"/>
        </w:rPr>
        <w:t xml:space="preserve"> and </w:t>
      </w:r>
      <w:r w:rsidR="00275B0D">
        <w:rPr>
          <w:rFonts w:ascii="Arial" w:hAnsi="Arial" w:cs="Arial"/>
          <w:sz w:val="20"/>
          <w:szCs w:val="20"/>
          <w:lang w:val="en-US"/>
        </w:rPr>
        <w:t>advise IEC TC 80 WG15 accordingly</w:t>
      </w:r>
      <w:r w:rsidR="00F32244" w:rsidRPr="00167762">
        <w:rPr>
          <w:rFonts w:ascii="Arial" w:hAnsi="Arial" w:cs="Arial"/>
          <w:sz w:val="20"/>
          <w:szCs w:val="20"/>
          <w:lang w:val="en-US"/>
        </w:rPr>
        <w:t>.</w:t>
      </w:r>
    </w:p>
    <w:sectPr w:rsidR="00F32244" w:rsidRPr="00167762" w:rsidSect="00204A70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4C" w:rsidRDefault="00291E4C">
      <w:r>
        <w:separator/>
      </w:r>
    </w:p>
  </w:endnote>
  <w:endnote w:type="continuationSeparator" w:id="0">
    <w:p w:rsidR="00291E4C" w:rsidRDefault="0029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Default="0013511D" w:rsidP="00204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322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2244" w:rsidRDefault="00F32244" w:rsidP="00070B9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Default="00F32244" w:rsidP="0053216A">
    <w:pPr>
      <w:pStyle w:val="Footer"/>
      <w:tabs>
        <w:tab w:val="clear" w:pos="4536"/>
        <w:tab w:val="center" w:pos="8280"/>
      </w:tabs>
      <w:ind w:right="360"/>
    </w:pPr>
    <w:r w:rsidRPr="00070B92">
      <w:t>IEC TC 80 AIS WG</w:t>
    </w:r>
    <w:r>
      <w:tab/>
    </w:r>
    <w:r w:rsidR="0013511D">
      <w:fldChar w:fldCharType="begin"/>
    </w:r>
    <w:r w:rsidR="00D77E18">
      <w:instrText xml:space="preserve"> PAGE </w:instrText>
    </w:r>
    <w:r w:rsidR="0013511D">
      <w:fldChar w:fldCharType="separate"/>
    </w:r>
    <w:r w:rsidR="0072624C">
      <w:rPr>
        <w:noProof/>
      </w:rPr>
      <w:t>2</w:t>
    </w:r>
    <w:r w:rsidR="0013511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Pr="00070B92" w:rsidRDefault="00F32244" w:rsidP="0053216A">
    <w:pPr>
      <w:pStyle w:val="Footer"/>
      <w:tabs>
        <w:tab w:val="clear" w:pos="4536"/>
        <w:tab w:val="clear" w:pos="9072"/>
        <w:tab w:val="right" w:pos="8280"/>
      </w:tabs>
    </w:pPr>
    <w:r>
      <w:t>IEC TC 80</w:t>
    </w:r>
    <w:r w:rsidRPr="00070B92">
      <w:t xml:space="preserve"> WG</w:t>
    </w:r>
    <w:r>
      <w:t xml:space="preserve"> 15</w:t>
    </w:r>
    <w:r>
      <w:tab/>
    </w:r>
    <w:r w:rsidR="0013511D">
      <w:fldChar w:fldCharType="begin"/>
    </w:r>
    <w:r w:rsidR="00D77E18">
      <w:instrText xml:space="preserve"> PAGE </w:instrText>
    </w:r>
    <w:r w:rsidR="0013511D">
      <w:fldChar w:fldCharType="separate"/>
    </w:r>
    <w:r w:rsidR="0072624C">
      <w:rPr>
        <w:noProof/>
      </w:rPr>
      <w:t>1</w:t>
    </w:r>
    <w:r w:rsidR="001351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4C" w:rsidRDefault="00291E4C">
      <w:r>
        <w:separator/>
      </w:r>
    </w:p>
  </w:footnote>
  <w:footnote w:type="continuationSeparator" w:id="0">
    <w:p w:rsidR="00291E4C" w:rsidRDefault="0029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4" w:rsidRPr="00070B92" w:rsidRDefault="00F32244" w:rsidP="00465701">
    <w:pPr>
      <w:pStyle w:val="Heading1"/>
      <w:numPr>
        <w:ilvl w:val="0"/>
        <w:numId w:val="0"/>
      </w:numPr>
      <w:rPr>
        <w:rFonts w:ascii="Times New Roman" w:hAnsi="Times New Roman" w:cs="Times New Roman"/>
        <w:b w:val="0"/>
        <w:sz w:val="24"/>
        <w:szCs w:val="24"/>
      </w:rPr>
    </w:pPr>
    <w:r>
      <w:rPr>
        <w:rFonts w:ascii="Times New Roman" w:hAnsi="Times New Roman" w:cs="Times New Roman"/>
        <w:b w:val="0"/>
        <w:sz w:val="24"/>
        <w:szCs w:val="24"/>
      </w:rPr>
      <w:t>L</w:t>
    </w:r>
    <w:r w:rsidR="00465701">
      <w:rPr>
        <w:rFonts w:ascii="Times New Roman" w:hAnsi="Times New Roman" w:cs="Times New Roman"/>
        <w:b w:val="0"/>
        <w:sz w:val="24"/>
        <w:szCs w:val="24"/>
      </w:rPr>
      <w:t>iaison note to IALA on AIS AtoN Status Bits</w:t>
    </w:r>
    <w:r w:rsidR="00465701">
      <w:rPr>
        <w:rFonts w:ascii="Times New Roman" w:hAnsi="Times New Roman" w:cs="Times New Roman"/>
        <w:b w:val="0"/>
        <w:sz w:val="24"/>
        <w:szCs w:val="24"/>
      </w:rPr>
      <w:tab/>
    </w:r>
    <w:r w:rsidR="00465701">
      <w:rPr>
        <w:rFonts w:ascii="Times New Roman" w:hAnsi="Times New Roman" w:cs="Times New Roman"/>
        <w:b w:val="0"/>
        <w:sz w:val="24"/>
        <w:szCs w:val="24"/>
      </w:rPr>
      <w:tab/>
      <w:t xml:space="preserve">                     19-Sep-2014</w:t>
    </w:r>
  </w:p>
  <w:p w:rsidR="00F32244" w:rsidRPr="00070B92" w:rsidRDefault="00F32244" w:rsidP="00070B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5E61"/>
    <w:multiLevelType w:val="hybridMultilevel"/>
    <w:tmpl w:val="D45C870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7F3571"/>
    <w:multiLevelType w:val="hybridMultilevel"/>
    <w:tmpl w:val="C31A3B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92AB8"/>
    <w:multiLevelType w:val="hybridMultilevel"/>
    <w:tmpl w:val="4426D7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A6291"/>
    <w:multiLevelType w:val="hybridMultilevel"/>
    <w:tmpl w:val="423C4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80DB3"/>
    <w:multiLevelType w:val="hybridMultilevel"/>
    <w:tmpl w:val="49FA76A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C20EA6"/>
    <w:multiLevelType w:val="hybridMultilevel"/>
    <w:tmpl w:val="3CC85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E20895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7">
    <w:nsid w:val="791F734E"/>
    <w:multiLevelType w:val="hybridMultilevel"/>
    <w:tmpl w:val="99AE2FDA"/>
    <w:lvl w:ilvl="0" w:tplc="83FE1814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38EE"/>
    <w:rsid w:val="00005CCA"/>
    <w:rsid w:val="00021838"/>
    <w:rsid w:val="00051853"/>
    <w:rsid w:val="000522D4"/>
    <w:rsid w:val="000536D9"/>
    <w:rsid w:val="000641D1"/>
    <w:rsid w:val="00070B92"/>
    <w:rsid w:val="00073410"/>
    <w:rsid w:val="00080078"/>
    <w:rsid w:val="00082D24"/>
    <w:rsid w:val="00084228"/>
    <w:rsid w:val="000A4411"/>
    <w:rsid w:val="000C1BAB"/>
    <w:rsid w:val="0010504A"/>
    <w:rsid w:val="0010618C"/>
    <w:rsid w:val="0013126A"/>
    <w:rsid w:val="0013511D"/>
    <w:rsid w:val="001355F6"/>
    <w:rsid w:val="0014060B"/>
    <w:rsid w:val="00141BA2"/>
    <w:rsid w:val="00142C1C"/>
    <w:rsid w:val="00167762"/>
    <w:rsid w:val="0017018A"/>
    <w:rsid w:val="00182DD1"/>
    <w:rsid w:val="00185720"/>
    <w:rsid w:val="001A644C"/>
    <w:rsid w:val="001B0A6F"/>
    <w:rsid w:val="001D015A"/>
    <w:rsid w:val="001D0FBC"/>
    <w:rsid w:val="001D1704"/>
    <w:rsid w:val="001F5A21"/>
    <w:rsid w:val="00204A70"/>
    <w:rsid w:val="002051E8"/>
    <w:rsid w:val="002058EC"/>
    <w:rsid w:val="00213C67"/>
    <w:rsid w:val="00240BB3"/>
    <w:rsid w:val="00264AB3"/>
    <w:rsid w:val="00275B0D"/>
    <w:rsid w:val="00275FA7"/>
    <w:rsid w:val="00291E4C"/>
    <w:rsid w:val="002A137B"/>
    <w:rsid w:val="002C3A86"/>
    <w:rsid w:val="002D183B"/>
    <w:rsid w:val="002E1C03"/>
    <w:rsid w:val="00300BE3"/>
    <w:rsid w:val="00313B1D"/>
    <w:rsid w:val="003226D5"/>
    <w:rsid w:val="0032488A"/>
    <w:rsid w:val="00327ECA"/>
    <w:rsid w:val="00334040"/>
    <w:rsid w:val="00343E25"/>
    <w:rsid w:val="003456C9"/>
    <w:rsid w:val="00346F32"/>
    <w:rsid w:val="0034778B"/>
    <w:rsid w:val="00354289"/>
    <w:rsid w:val="00397DB1"/>
    <w:rsid w:val="003A1DE3"/>
    <w:rsid w:val="003A3664"/>
    <w:rsid w:val="003B4EF2"/>
    <w:rsid w:val="003D23C9"/>
    <w:rsid w:val="003D5AFD"/>
    <w:rsid w:val="003F3469"/>
    <w:rsid w:val="004050E0"/>
    <w:rsid w:val="0043595E"/>
    <w:rsid w:val="00443F13"/>
    <w:rsid w:val="00465701"/>
    <w:rsid w:val="00466D3B"/>
    <w:rsid w:val="00481CB8"/>
    <w:rsid w:val="00492273"/>
    <w:rsid w:val="004922D6"/>
    <w:rsid w:val="004A7306"/>
    <w:rsid w:val="004B7AD1"/>
    <w:rsid w:val="004C2E29"/>
    <w:rsid w:val="004F1F6C"/>
    <w:rsid w:val="005223B1"/>
    <w:rsid w:val="00523D3B"/>
    <w:rsid w:val="0053216A"/>
    <w:rsid w:val="0054681A"/>
    <w:rsid w:val="00554D21"/>
    <w:rsid w:val="00580546"/>
    <w:rsid w:val="005A1123"/>
    <w:rsid w:val="005B2FEB"/>
    <w:rsid w:val="005C0174"/>
    <w:rsid w:val="005F44ED"/>
    <w:rsid w:val="005F4DD9"/>
    <w:rsid w:val="00600FD5"/>
    <w:rsid w:val="00602874"/>
    <w:rsid w:val="00624BA1"/>
    <w:rsid w:val="00626EF5"/>
    <w:rsid w:val="00633E64"/>
    <w:rsid w:val="00634094"/>
    <w:rsid w:val="00650D69"/>
    <w:rsid w:val="006562B7"/>
    <w:rsid w:val="00672FEA"/>
    <w:rsid w:val="006912FE"/>
    <w:rsid w:val="00692269"/>
    <w:rsid w:val="006A0EE2"/>
    <w:rsid w:val="006A4490"/>
    <w:rsid w:val="006C345F"/>
    <w:rsid w:val="006E19F4"/>
    <w:rsid w:val="00715601"/>
    <w:rsid w:val="0072624C"/>
    <w:rsid w:val="00756D90"/>
    <w:rsid w:val="00772C84"/>
    <w:rsid w:val="00772F1E"/>
    <w:rsid w:val="007760AB"/>
    <w:rsid w:val="00777E49"/>
    <w:rsid w:val="00781EAE"/>
    <w:rsid w:val="00783687"/>
    <w:rsid w:val="007A06F9"/>
    <w:rsid w:val="007E2654"/>
    <w:rsid w:val="007E2E53"/>
    <w:rsid w:val="007E5D90"/>
    <w:rsid w:val="007E6838"/>
    <w:rsid w:val="0081080D"/>
    <w:rsid w:val="00812950"/>
    <w:rsid w:val="008550D7"/>
    <w:rsid w:val="0086721B"/>
    <w:rsid w:val="00882404"/>
    <w:rsid w:val="00887953"/>
    <w:rsid w:val="00895781"/>
    <w:rsid w:val="008B2E49"/>
    <w:rsid w:val="008C21D2"/>
    <w:rsid w:val="008C46B2"/>
    <w:rsid w:val="00900DF2"/>
    <w:rsid w:val="009444C5"/>
    <w:rsid w:val="0095027E"/>
    <w:rsid w:val="00951EE8"/>
    <w:rsid w:val="00963DE0"/>
    <w:rsid w:val="0096454E"/>
    <w:rsid w:val="00965013"/>
    <w:rsid w:val="00977129"/>
    <w:rsid w:val="009839C2"/>
    <w:rsid w:val="009877E8"/>
    <w:rsid w:val="00990DB8"/>
    <w:rsid w:val="009B549B"/>
    <w:rsid w:val="009B6B74"/>
    <w:rsid w:val="009C4672"/>
    <w:rsid w:val="009D1912"/>
    <w:rsid w:val="009D7E69"/>
    <w:rsid w:val="009E0F4F"/>
    <w:rsid w:val="009F38EE"/>
    <w:rsid w:val="009F68C1"/>
    <w:rsid w:val="00A1451C"/>
    <w:rsid w:val="00A30749"/>
    <w:rsid w:val="00A41574"/>
    <w:rsid w:val="00A476D9"/>
    <w:rsid w:val="00A650B4"/>
    <w:rsid w:val="00A74752"/>
    <w:rsid w:val="00A75315"/>
    <w:rsid w:val="00A819AE"/>
    <w:rsid w:val="00A825C7"/>
    <w:rsid w:val="00A84AF3"/>
    <w:rsid w:val="00A91E97"/>
    <w:rsid w:val="00AA40A9"/>
    <w:rsid w:val="00AB0F37"/>
    <w:rsid w:val="00AC16C7"/>
    <w:rsid w:val="00AC7F89"/>
    <w:rsid w:val="00B06284"/>
    <w:rsid w:val="00B50761"/>
    <w:rsid w:val="00B7635D"/>
    <w:rsid w:val="00B81CEE"/>
    <w:rsid w:val="00B85755"/>
    <w:rsid w:val="00BB2331"/>
    <w:rsid w:val="00BC4323"/>
    <w:rsid w:val="00BD68C2"/>
    <w:rsid w:val="00C0062B"/>
    <w:rsid w:val="00C0483E"/>
    <w:rsid w:val="00C30D5F"/>
    <w:rsid w:val="00C31AC6"/>
    <w:rsid w:val="00C43B08"/>
    <w:rsid w:val="00C461E5"/>
    <w:rsid w:val="00C64F4D"/>
    <w:rsid w:val="00C86BB5"/>
    <w:rsid w:val="00C92684"/>
    <w:rsid w:val="00CA1121"/>
    <w:rsid w:val="00CA3CC4"/>
    <w:rsid w:val="00CB576D"/>
    <w:rsid w:val="00CF12EC"/>
    <w:rsid w:val="00D013B0"/>
    <w:rsid w:val="00D06495"/>
    <w:rsid w:val="00D13D8A"/>
    <w:rsid w:val="00D35370"/>
    <w:rsid w:val="00D5146A"/>
    <w:rsid w:val="00D73BEF"/>
    <w:rsid w:val="00D77E18"/>
    <w:rsid w:val="00D86ECC"/>
    <w:rsid w:val="00D9442A"/>
    <w:rsid w:val="00DA4E7A"/>
    <w:rsid w:val="00DA7BAF"/>
    <w:rsid w:val="00DC7BA0"/>
    <w:rsid w:val="00DD02F5"/>
    <w:rsid w:val="00E15915"/>
    <w:rsid w:val="00E341AA"/>
    <w:rsid w:val="00E6348C"/>
    <w:rsid w:val="00E638D7"/>
    <w:rsid w:val="00E7282E"/>
    <w:rsid w:val="00E72D5C"/>
    <w:rsid w:val="00E7660E"/>
    <w:rsid w:val="00E80E62"/>
    <w:rsid w:val="00E81290"/>
    <w:rsid w:val="00EA6762"/>
    <w:rsid w:val="00EB39B1"/>
    <w:rsid w:val="00EF0D40"/>
    <w:rsid w:val="00EF18BF"/>
    <w:rsid w:val="00F0268D"/>
    <w:rsid w:val="00F16DBF"/>
    <w:rsid w:val="00F32244"/>
    <w:rsid w:val="00F435D0"/>
    <w:rsid w:val="00F471D7"/>
    <w:rsid w:val="00F555BA"/>
    <w:rsid w:val="00F939F4"/>
    <w:rsid w:val="00FB7A78"/>
    <w:rsid w:val="00FC08F2"/>
    <w:rsid w:val="00FD49A7"/>
    <w:rsid w:val="00FE011B"/>
    <w:rsid w:val="00FE2CD2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CE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19F4"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19F4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3664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65013"/>
    <w:pPr>
      <w:keepNext/>
      <w:numPr>
        <w:ilvl w:val="3"/>
        <w:numId w:val="8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167762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65013"/>
    <w:pPr>
      <w:numPr>
        <w:ilvl w:val="5"/>
        <w:numId w:val="8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1677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1677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1677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56D90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locked/>
    <w:rsid w:val="00756D90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locked/>
    <w:rsid w:val="00756D90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locked/>
    <w:rsid w:val="00965013"/>
    <w:rPr>
      <w:rFonts w:ascii="Calibri" w:hAnsi="Calibri"/>
      <w:b/>
      <w:bCs/>
      <w:sz w:val="28"/>
      <w:szCs w:val="28"/>
      <w:lang w:val="en-GB" w:eastAsia="en-US"/>
    </w:rPr>
  </w:style>
  <w:style w:type="character" w:customStyle="1" w:styleId="Heading6Char">
    <w:name w:val="Heading 6 Char"/>
    <w:link w:val="Heading6"/>
    <w:uiPriority w:val="99"/>
    <w:locked/>
    <w:rsid w:val="00965013"/>
    <w:rPr>
      <w:rFonts w:ascii="Calibri" w:hAnsi="Calibri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rsid w:val="00A825C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756D90"/>
    <w:rPr>
      <w:rFonts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A825C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756D90"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070B92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965013"/>
    <w:pPr>
      <w:spacing w:before="120" w:after="60"/>
      <w:outlineLvl w:val="1"/>
    </w:pPr>
    <w:rPr>
      <w:rFonts w:ascii="Arial" w:hAnsi="Arial"/>
    </w:rPr>
  </w:style>
  <w:style w:type="character" w:customStyle="1" w:styleId="SubtitleChar">
    <w:name w:val="Subtitle Char"/>
    <w:link w:val="Subtitle"/>
    <w:uiPriority w:val="99"/>
    <w:locked/>
    <w:rsid w:val="00965013"/>
    <w:rPr>
      <w:rFonts w:ascii="Arial" w:hAnsi="Arial" w:cs="Times New Roman"/>
      <w:sz w:val="24"/>
      <w:lang w:val="en-GB" w:eastAsia="en-US"/>
    </w:rPr>
  </w:style>
  <w:style w:type="character" w:styleId="Hyperlink">
    <w:name w:val="Hyperlink"/>
    <w:uiPriority w:val="99"/>
    <w:rsid w:val="0096501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542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nb-NO"/>
    </w:rPr>
  </w:style>
  <w:style w:type="character" w:customStyle="1" w:styleId="SUPerscript">
    <w:name w:val="SUPerscript"/>
    <w:rsid w:val="00887953"/>
    <w:rPr>
      <w:kern w:val="0"/>
      <w:position w:val="6"/>
      <w:sz w:val="16"/>
      <w:szCs w:val="16"/>
    </w:rPr>
  </w:style>
  <w:style w:type="character" w:customStyle="1" w:styleId="Heading5Char">
    <w:name w:val="Heading 5 Char"/>
    <w:basedOn w:val="DefaultParagraphFont"/>
    <w:link w:val="Heading5"/>
    <w:semiHidden/>
    <w:rsid w:val="001677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1677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167762"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167762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4C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Lighthouse Board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Clarke</dc:creator>
  <cp:lastModifiedBy>Seamus Doyle</cp:lastModifiedBy>
  <cp:revision>2</cp:revision>
  <dcterms:created xsi:type="dcterms:W3CDTF">2014-09-29T15:02:00Z</dcterms:created>
  <dcterms:modified xsi:type="dcterms:W3CDTF">2014-09-29T15:02:00Z</dcterms:modified>
</cp:coreProperties>
</file>